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ESTE APAR</w:t>
      </w:r>
      <w:r>
        <w:rPr>
          <w:b/>
          <w:i/>
        </w:rPr>
        <w:t>ELHO É INDICADO PARA BATERIAS ATÉ</w:t>
      </w:r>
      <w:proofErr w:type="gramStart"/>
      <w:r>
        <w:rPr>
          <w:b/>
          <w:i/>
        </w:rPr>
        <w:t xml:space="preserve">  </w:t>
      </w:r>
      <w:proofErr w:type="gramEnd"/>
      <w:r>
        <w:rPr>
          <w:b/>
          <w:i/>
        </w:rPr>
        <w:t>70 AH</w:t>
      </w:r>
      <w:r w:rsidRPr="00AF6481">
        <w:rPr>
          <w:b/>
          <w:i/>
        </w:rPr>
        <w:t>.</w:t>
      </w: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</w:t>
      </w:r>
      <w:r w:rsidRPr="00EC3C5D">
        <w:rPr>
          <w:rFonts w:ascii="Consolas" w:hAnsi="Consolas" w:cs="Consolas"/>
          <w:b/>
          <w:i/>
          <w:sz w:val="24"/>
        </w:rPr>
        <w:t>arregador de Baterias J.O</w:t>
      </w:r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</w:t>
      </w:r>
      <w:r w:rsidRPr="00EC3C5D">
        <w:rPr>
          <w:rFonts w:ascii="Consolas" w:hAnsi="Consolas" w:cs="Consolas"/>
          <w:b/>
          <w:i/>
          <w:sz w:val="24"/>
        </w:rPr>
        <w:t xml:space="preserve"> foi desenvolvido para carregar baterias automotivas</w:t>
      </w:r>
      <w:r w:rsidRPr="00EC3C5D">
        <w:rPr>
          <w:rFonts w:ascii="Consolas" w:hAnsi="Consolas" w:cs="Consolas"/>
          <w:b/>
          <w:i/>
          <w:sz w:val="24"/>
        </w:rPr>
        <w:t xml:space="preserve"> ATÉ </w:t>
      </w:r>
      <w:proofErr w:type="gramStart"/>
      <w:r w:rsidRPr="00EC3C5D">
        <w:rPr>
          <w:rFonts w:ascii="Consolas" w:hAnsi="Consolas" w:cs="Consolas"/>
          <w:b/>
          <w:i/>
          <w:sz w:val="24"/>
        </w:rPr>
        <w:t>70Ah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 xml:space="preserve">-Tensão de saída </w:t>
      </w:r>
      <w:proofErr w:type="gramStart"/>
      <w:r>
        <w:t>12V</w:t>
      </w:r>
      <w:proofErr w:type="gramEnd"/>
      <w:r>
        <w:t xml:space="preserve"> conectado na bateria</w:t>
      </w:r>
      <w:r w:rsidR="00EC3C5D">
        <w:t>.</w:t>
      </w:r>
    </w:p>
    <w:p w:rsidR="004C56EF" w:rsidRDefault="004C56EF">
      <w:r>
        <w:t xml:space="preserve">- Fusível de proteção contra inversão ou curto entre as </w:t>
      </w:r>
      <w:proofErr w:type="gramStart"/>
      <w:r>
        <w:t>garras(</w:t>
      </w:r>
      <w:proofErr w:type="gramEnd"/>
      <w:r>
        <w:t xml:space="preserve"> Acompanha um reserva)</w:t>
      </w:r>
      <w:r w:rsidR="00EC3C5D">
        <w:t>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 xml:space="preserve">, produtos </w:t>
      </w:r>
      <w:proofErr w:type="spellStart"/>
      <w:r w:rsidR="00B31DA0">
        <w:t>inflamáveis,gases</w:t>
      </w:r>
      <w:proofErr w:type="spellEnd"/>
      <w:r w:rsidR="00B31DA0">
        <w:t>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>
      <w:bookmarkStart w:id="0" w:name="_GoBack"/>
      <w:bookmarkEnd w:id="0"/>
    </w:p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1D3172" w:rsidRDefault="001D3172"/>
    <w:p w:rsidR="00B31DA0" w:rsidRDefault="00EC3C5D">
      <w:r>
        <w:t>-</w:t>
      </w:r>
      <w:r w:rsidR="00B31DA0">
        <w:t xml:space="preserve"> </w:t>
      </w:r>
      <w:r w:rsidR="001D3172">
        <w:t xml:space="preserve">Carregar uma bateria por vez. </w:t>
      </w:r>
    </w:p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3172">
        <w:t>media do carregador que e de 10A.</w:t>
      </w:r>
    </w:p>
    <w:p w:rsidR="000A2CBB" w:rsidRDefault="000A2CBB">
      <w:r>
        <w:t xml:space="preserve"> </w:t>
      </w:r>
      <w:r w:rsidR="00B31DA0">
        <w:t xml:space="preserve"> </w:t>
      </w:r>
      <w:r>
        <w:t>Ou seja: Tempo = AH / 10.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queimado, caso esteja substitua pelo reserva que o acompanha</w:t>
      </w:r>
      <w:r w:rsidR="00712557">
        <w:t>.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C11393" w:rsidRDefault="00C11393">
      <w:r w:rsidRPr="00B31DA0">
        <w:rPr>
          <w:rFonts w:ascii="Algerian" w:hAnsi="Algerian"/>
          <w:u w:val="single"/>
        </w:rPr>
        <w:t>DICA</w:t>
      </w:r>
      <w:r>
        <w:t xml:space="preserve">: </w:t>
      </w:r>
      <w:r w:rsidR="00B31DA0">
        <w:rPr>
          <w:b/>
          <w:i/>
        </w:rPr>
        <w:t>Se o</w:t>
      </w:r>
      <w:r w:rsidRPr="00B31DA0">
        <w:rPr>
          <w:b/>
          <w:i/>
        </w:rPr>
        <w:t xml:space="preserve"> aparelho estiver corretamente ligado e não alterar a temperatura (aquecer) após 15 a 20 minutos de uso em sua parte metálica externa, ele não está funcionando</w:t>
      </w:r>
      <w:r w:rsidR="00712557" w:rsidRPr="00B31DA0">
        <w:rPr>
          <w:b/>
          <w:i/>
        </w:rPr>
        <w:t>. Siga as orientações anteriores.</w:t>
      </w:r>
      <w:r>
        <w:t xml:space="preserve"> </w:t>
      </w:r>
    </w:p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712557" w:rsidRDefault="00B31DA0">
      <w:proofErr w:type="gramStart"/>
      <w:r>
        <w:t>..</w:t>
      </w:r>
      <w:proofErr w:type="gramEnd"/>
      <w:r w:rsidR="00712557">
        <w:t>Nunca conecte duas (2) baterias por vez</w:t>
      </w:r>
    </w:p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</w:t>
      </w:r>
      <w:r w:rsidR="00712557">
        <w:t xml:space="preserve"> tem garantia de fábrica</w:t>
      </w:r>
      <w:r w:rsidR="00712557">
        <w:t xml:space="preserve"> de três (3</w:t>
      </w:r>
      <w:r w:rsidR="00712557">
        <w:t xml:space="preserve">) meses a </w:t>
      </w:r>
      <w:r w:rsidR="00712557">
        <w:t>partir da data da compra</w:t>
      </w:r>
      <w:r w:rsidR="00712557">
        <w:t>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</w:t>
      </w:r>
      <w:r>
        <w:t>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A2CBB"/>
    <w:rsid w:val="001D3172"/>
    <w:rsid w:val="00302A23"/>
    <w:rsid w:val="004C56EF"/>
    <w:rsid w:val="00712557"/>
    <w:rsid w:val="00A155EF"/>
    <w:rsid w:val="00B31DA0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3</cp:revision>
  <dcterms:created xsi:type="dcterms:W3CDTF">2015-11-18T12:53:00Z</dcterms:created>
  <dcterms:modified xsi:type="dcterms:W3CDTF">2015-11-18T16:13:00Z</dcterms:modified>
</cp:coreProperties>
</file>